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20E" w:rsidRDefault="0050420E" w:rsidP="003B3DCF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3B3DCF" w:rsidRPr="003B3DCF" w:rsidRDefault="003B3DCF" w:rsidP="003B3DCF">
      <w:pPr>
        <w:rPr>
          <w:rFonts w:ascii="Times New Roman" w:hAnsi="Times New Roman" w:cs="Times New Roman"/>
          <w:b/>
          <w:sz w:val="32"/>
          <w:szCs w:val="32"/>
        </w:rPr>
      </w:pPr>
      <w:r w:rsidRPr="003B3DCF">
        <w:rPr>
          <w:rFonts w:ascii="Times New Roman" w:hAnsi="Times New Roman" w:cs="Times New Roman"/>
          <w:b/>
          <w:sz w:val="32"/>
          <w:szCs w:val="32"/>
        </w:rPr>
        <w:t>Реквизиты управляющей компании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964"/>
        <w:gridCol w:w="5387"/>
      </w:tblGrid>
      <w:tr w:rsidR="003B3DCF" w:rsidTr="0050420E">
        <w:tc>
          <w:tcPr>
            <w:tcW w:w="3964" w:type="dxa"/>
          </w:tcPr>
          <w:p w:rsidR="003B3DCF" w:rsidRPr="006C6F10" w:rsidRDefault="003B3DCF" w:rsidP="003B3DCF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6F1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Полное наименование</w:t>
            </w:r>
          </w:p>
        </w:tc>
        <w:tc>
          <w:tcPr>
            <w:tcW w:w="5387" w:type="dxa"/>
          </w:tcPr>
          <w:p w:rsidR="003B3DCF" w:rsidRDefault="00F02FA8" w:rsidP="003B3DCF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02F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Акционерное общество «РЕГИОН Траст»</w:t>
            </w:r>
          </w:p>
          <w:p w:rsidR="00F02FA8" w:rsidRPr="006C6F10" w:rsidRDefault="00F02FA8" w:rsidP="003B3DCF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3B3DCF" w:rsidTr="0050420E">
        <w:tc>
          <w:tcPr>
            <w:tcW w:w="3964" w:type="dxa"/>
          </w:tcPr>
          <w:p w:rsidR="003B3DCF" w:rsidRPr="006C6F10" w:rsidRDefault="003B3DCF" w:rsidP="003B3DCF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6F1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Сокращенное наименование</w:t>
            </w:r>
          </w:p>
        </w:tc>
        <w:tc>
          <w:tcPr>
            <w:tcW w:w="5387" w:type="dxa"/>
          </w:tcPr>
          <w:p w:rsidR="003B3DCF" w:rsidRPr="006C6F10" w:rsidRDefault="00F02FA8" w:rsidP="0050420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АО</w:t>
            </w:r>
            <w:r w:rsidR="003B3DCF" w:rsidRPr="006C6F1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«РЕГИОН Траст»</w:t>
            </w:r>
          </w:p>
        </w:tc>
      </w:tr>
      <w:tr w:rsidR="003B3DCF" w:rsidTr="0050420E">
        <w:tc>
          <w:tcPr>
            <w:tcW w:w="3964" w:type="dxa"/>
          </w:tcPr>
          <w:p w:rsidR="003B3DCF" w:rsidRPr="006C6F10" w:rsidRDefault="003B3DCF" w:rsidP="003B3DCF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22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Предшествующее наименование</w:t>
            </w:r>
          </w:p>
        </w:tc>
        <w:tc>
          <w:tcPr>
            <w:tcW w:w="5387" w:type="dxa"/>
          </w:tcPr>
          <w:p w:rsidR="00F02FA8" w:rsidRDefault="00F02FA8" w:rsidP="00F02FA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02F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 12.09.2012 по 23.05.2023 Общество с ограниченной ответственностью </w:t>
            </w:r>
            <w:r w:rsidRPr="006C6F1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«РЕГИОН Траст»</w:t>
            </w:r>
          </w:p>
          <w:p w:rsidR="003B3DCF" w:rsidRPr="006C6F10" w:rsidRDefault="003B3DCF" w:rsidP="0050420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02F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 18.09.2001 по 11.09.2012 Общество с ограниченной ответственностью «Управляющая компания</w:t>
            </w:r>
            <w:r w:rsidR="00F02FA8" w:rsidRPr="00F02F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«РН-траст», ООО «УК «РН-траст»</w:t>
            </w:r>
          </w:p>
        </w:tc>
      </w:tr>
      <w:tr w:rsidR="003B3DCF" w:rsidTr="0050420E">
        <w:tc>
          <w:tcPr>
            <w:tcW w:w="3964" w:type="dxa"/>
          </w:tcPr>
          <w:p w:rsidR="003B3DCF" w:rsidRPr="00CB2262" w:rsidRDefault="003B3DCF" w:rsidP="003B3DCF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22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Номер и дата выдачи лицензии </w:t>
            </w:r>
          </w:p>
        </w:tc>
        <w:tc>
          <w:tcPr>
            <w:tcW w:w="5387" w:type="dxa"/>
          </w:tcPr>
          <w:p w:rsidR="003B3DCF" w:rsidRPr="00CB2262" w:rsidRDefault="003B3DCF" w:rsidP="0050420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02F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21-000-1-00076 от 15 августа 2002 года</w:t>
            </w:r>
          </w:p>
        </w:tc>
      </w:tr>
      <w:tr w:rsidR="003B3DCF" w:rsidTr="0050420E">
        <w:tc>
          <w:tcPr>
            <w:tcW w:w="3964" w:type="dxa"/>
          </w:tcPr>
          <w:p w:rsidR="003B3DCF" w:rsidRPr="006C6F10" w:rsidRDefault="003B3DCF" w:rsidP="003B3DCF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6F1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Регистрационный номер (ОГРН)</w:t>
            </w:r>
          </w:p>
        </w:tc>
        <w:tc>
          <w:tcPr>
            <w:tcW w:w="5387" w:type="dxa"/>
          </w:tcPr>
          <w:p w:rsidR="003B3DCF" w:rsidRPr="006C6F10" w:rsidRDefault="00F02FA8" w:rsidP="0050420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02F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1237700365957</w:t>
            </w:r>
          </w:p>
        </w:tc>
      </w:tr>
      <w:tr w:rsidR="003B3DCF" w:rsidTr="0050420E">
        <w:tc>
          <w:tcPr>
            <w:tcW w:w="3964" w:type="dxa"/>
          </w:tcPr>
          <w:p w:rsidR="003B3DCF" w:rsidRPr="006C6F10" w:rsidRDefault="003B3DCF" w:rsidP="003B3DCF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22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Адрес места нахождения</w:t>
            </w:r>
          </w:p>
        </w:tc>
        <w:tc>
          <w:tcPr>
            <w:tcW w:w="5387" w:type="dxa"/>
          </w:tcPr>
          <w:p w:rsidR="008A37C9" w:rsidRPr="006C6F10" w:rsidRDefault="00F02FA8" w:rsidP="003B3DCF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02F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123112, г. Москва, </w:t>
            </w:r>
            <w:proofErr w:type="spellStart"/>
            <w:r w:rsidRPr="00F02F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вн.тер.г</w:t>
            </w:r>
            <w:proofErr w:type="spellEnd"/>
            <w:r w:rsidRPr="00F02F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 муниципальный округ Пресненский, проезд 1-й Красногвардейский, д. 22, стр. 1, </w:t>
            </w:r>
            <w:proofErr w:type="spellStart"/>
            <w:r w:rsidRPr="00F02F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помещ</w:t>
            </w:r>
            <w:proofErr w:type="spellEnd"/>
            <w:r w:rsidRPr="00F02F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 16А</w:t>
            </w:r>
          </w:p>
        </w:tc>
      </w:tr>
      <w:tr w:rsidR="003B3DCF" w:rsidTr="0050420E">
        <w:tc>
          <w:tcPr>
            <w:tcW w:w="3964" w:type="dxa"/>
          </w:tcPr>
          <w:p w:rsidR="003B3DCF" w:rsidRPr="006C6F10" w:rsidRDefault="003B3DCF" w:rsidP="003B3DCF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6F1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Тел</w:t>
            </w:r>
            <w:r w:rsidRPr="00CB22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ефон</w:t>
            </w:r>
          </w:p>
        </w:tc>
        <w:tc>
          <w:tcPr>
            <w:tcW w:w="5387" w:type="dxa"/>
          </w:tcPr>
          <w:p w:rsidR="003B3DCF" w:rsidRPr="006C6F10" w:rsidRDefault="003B3DCF" w:rsidP="003B3DCF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C6F1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(495) 777-29-64</w:t>
            </w:r>
          </w:p>
        </w:tc>
      </w:tr>
      <w:tr w:rsidR="003B3DCF" w:rsidTr="0050420E">
        <w:tc>
          <w:tcPr>
            <w:tcW w:w="3964" w:type="dxa"/>
          </w:tcPr>
          <w:p w:rsidR="003B3DCF" w:rsidRPr="00CB2262" w:rsidRDefault="003B3DCF" w:rsidP="003B3DCF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22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Адрес сайта </w:t>
            </w:r>
          </w:p>
        </w:tc>
        <w:tc>
          <w:tcPr>
            <w:tcW w:w="5387" w:type="dxa"/>
          </w:tcPr>
          <w:p w:rsidR="003B3DCF" w:rsidRPr="00CB2262" w:rsidRDefault="00686187" w:rsidP="0050420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hyperlink r:id="rId4" w:history="1">
              <w:r w:rsidR="003B3DCF" w:rsidRPr="00BC329C">
                <w:rPr>
                  <w:rStyle w:val="a4"/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https://trust-region.ru/</w:t>
              </w:r>
            </w:hyperlink>
          </w:p>
        </w:tc>
      </w:tr>
      <w:tr w:rsidR="0050420E" w:rsidTr="0050420E">
        <w:tc>
          <w:tcPr>
            <w:tcW w:w="9351" w:type="dxa"/>
            <w:gridSpan w:val="2"/>
          </w:tcPr>
          <w:p w:rsidR="0050420E" w:rsidRDefault="0050420E" w:rsidP="0050420E">
            <w:pPr>
              <w:rPr>
                <w:rStyle w:val="a4"/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управляющая компания не </w:t>
            </w:r>
            <w:r w:rsidRPr="0029441F">
              <w:rPr>
                <w:rFonts w:ascii="Times New Roman" w:hAnsi="Times New Roman" w:cs="Times New Roman"/>
                <w:sz w:val="32"/>
                <w:szCs w:val="32"/>
              </w:rPr>
              <w:t>размещает информацию о деятельности, осуществляемой ею на основании лицензии управляющей компании, и информацию о паевых инвестиционных фондах, находящихся в доверительном управлении управляющей компании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на </w:t>
            </w:r>
            <w:r w:rsidRPr="0029441F">
              <w:rPr>
                <w:rFonts w:ascii="Times New Roman" w:hAnsi="Times New Roman" w:cs="Times New Roman"/>
                <w:sz w:val="32"/>
                <w:szCs w:val="32"/>
              </w:rPr>
              <w:t>аккаунт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ах</w:t>
            </w:r>
            <w:r w:rsidRPr="0029441F">
              <w:rPr>
                <w:rFonts w:ascii="Times New Roman" w:hAnsi="Times New Roman" w:cs="Times New Roman"/>
                <w:sz w:val="32"/>
                <w:szCs w:val="32"/>
              </w:rPr>
              <w:t xml:space="preserve"> в социальных сетях</w:t>
            </w:r>
          </w:p>
        </w:tc>
      </w:tr>
      <w:tr w:rsidR="0050420E" w:rsidTr="0050420E">
        <w:tc>
          <w:tcPr>
            <w:tcW w:w="9351" w:type="dxa"/>
            <w:gridSpan w:val="2"/>
          </w:tcPr>
          <w:p w:rsidR="0050420E" w:rsidRDefault="0050420E" w:rsidP="0050420E">
            <w:pPr>
              <w:rPr>
                <w:rStyle w:val="a4"/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A3B27">
              <w:rPr>
                <w:rFonts w:ascii="Times New Roman" w:hAnsi="Times New Roman"/>
                <w:sz w:val="32"/>
                <w:szCs w:val="32"/>
              </w:rPr>
              <w:t xml:space="preserve">управляющей компанией не принято решение о взимании платы за изготовление документов, предусмотренных </w:t>
            </w:r>
            <w:hyperlink r:id="rId5" w:history="1">
              <w:r w:rsidRPr="003A3B27">
                <w:rPr>
                  <w:rFonts w:ascii="Times New Roman" w:hAnsi="Times New Roman"/>
                  <w:sz w:val="32"/>
                  <w:szCs w:val="32"/>
                </w:rPr>
                <w:t>пунктами 13</w:t>
              </w:r>
            </w:hyperlink>
            <w:r w:rsidRPr="003A3B27">
              <w:rPr>
                <w:rFonts w:ascii="Times New Roman" w:hAnsi="Times New Roman"/>
                <w:sz w:val="32"/>
                <w:szCs w:val="32"/>
              </w:rPr>
              <w:t xml:space="preserve"> и </w:t>
            </w:r>
            <w:hyperlink r:id="rId6" w:history="1">
              <w:r w:rsidRPr="003A3B27">
                <w:rPr>
                  <w:rFonts w:ascii="Times New Roman" w:hAnsi="Times New Roman"/>
                  <w:sz w:val="32"/>
                  <w:szCs w:val="32"/>
                </w:rPr>
                <w:t>15</w:t>
              </w:r>
            </w:hyperlink>
            <w:r w:rsidRPr="003A3B27">
              <w:rPr>
                <w:rFonts w:ascii="Times New Roman" w:hAnsi="Times New Roman"/>
                <w:sz w:val="32"/>
                <w:szCs w:val="32"/>
              </w:rPr>
              <w:t xml:space="preserve"> Указания Банка России от 02.11.2020 N 5609-У</w:t>
            </w:r>
          </w:p>
        </w:tc>
      </w:tr>
    </w:tbl>
    <w:p w:rsidR="0050420E" w:rsidRDefault="0050420E" w:rsidP="0050420E"/>
    <w:sectPr w:rsidR="00504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CF"/>
    <w:rsid w:val="003511D3"/>
    <w:rsid w:val="003B3DCF"/>
    <w:rsid w:val="0050420E"/>
    <w:rsid w:val="00686187"/>
    <w:rsid w:val="00815E4A"/>
    <w:rsid w:val="008A37C9"/>
    <w:rsid w:val="00F0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050EB-C58E-4560-AEA4-8C231C8C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B3D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4838F9B2E338284A1C842E4653D9F4039BA97B05206B2D079170D4E940730AC4CD796343461AC003E9590B9A21FA2265AE2AB16163B5F5qFi2L" TargetMode="External"/><Relationship Id="rId5" Type="http://schemas.openxmlformats.org/officeDocument/2006/relationships/hyperlink" Target="consultantplus://offline/ref=5C4838F9B2E338284A1C842E4653D9F4039BA97B05206B2D079170D4E940730AC4CD796343461AC605E9590B9A21FA2265AE2AB16163B5F5qFi2L" TargetMode="External"/><Relationship Id="rId4" Type="http://schemas.openxmlformats.org/officeDocument/2006/relationships/hyperlink" Target="https://trust-reg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Орешина</dc:creator>
  <cp:keywords/>
  <dc:description/>
  <cp:lastModifiedBy>Овчинникова Наталья Леонидовна</cp:lastModifiedBy>
  <cp:revision>2</cp:revision>
  <dcterms:created xsi:type="dcterms:W3CDTF">2026-03-02T07:26:00Z</dcterms:created>
  <dcterms:modified xsi:type="dcterms:W3CDTF">2026-03-02T07:26:00Z</dcterms:modified>
</cp:coreProperties>
</file>