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EB" w:rsidRPr="006A0205" w:rsidRDefault="002D51EB" w:rsidP="006A02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0205">
        <w:rPr>
          <w:rFonts w:ascii="Times New Roman" w:hAnsi="Times New Roman" w:cs="Times New Roman"/>
          <w:b/>
        </w:rPr>
        <w:t xml:space="preserve">Общие сведения об </w:t>
      </w:r>
      <w:r w:rsidR="00A4076B">
        <w:rPr>
          <w:rFonts w:ascii="Times New Roman" w:hAnsi="Times New Roman" w:cs="Times New Roman"/>
          <w:b/>
        </w:rPr>
        <w:t>О</w:t>
      </w:r>
      <w:r w:rsidRPr="006A0205">
        <w:rPr>
          <w:rFonts w:ascii="Times New Roman" w:hAnsi="Times New Roman" w:cs="Times New Roman"/>
          <w:b/>
        </w:rPr>
        <w:t xml:space="preserve">бществе </w:t>
      </w:r>
      <w:r w:rsidR="00A4076B">
        <w:rPr>
          <w:rFonts w:ascii="Times New Roman" w:hAnsi="Times New Roman" w:cs="Times New Roman"/>
          <w:b/>
        </w:rPr>
        <w:t>с ограниченной ответственностью</w:t>
      </w:r>
    </w:p>
    <w:p w:rsidR="002F595C" w:rsidRPr="006A0205" w:rsidRDefault="002D51EB" w:rsidP="006A02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0205">
        <w:rPr>
          <w:rFonts w:ascii="Times New Roman" w:hAnsi="Times New Roman" w:cs="Times New Roman"/>
          <w:b/>
        </w:rPr>
        <w:t>«</w:t>
      </w:r>
      <w:r w:rsidR="00C74F8C" w:rsidRPr="00C74F8C">
        <w:rPr>
          <w:rFonts w:ascii="Times New Roman" w:hAnsi="Times New Roman" w:cs="Times New Roman"/>
          <w:b/>
        </w:rPr>
        <w:t xml:space="preserve">РЕГИОН </w:t>
      </w:r>
      <w:r w:rsidR="00A4076B">
        <w:rPr>
          <w:rFonts w:ascii="Times New Roman" w:hAnsi="Times New Roman" w:cs="Times New Roman"/>
          <w:b/>
        </w:rPr>
        <w:t>Траст</w:t>
      </w:r>
      <w:r w:rsidRPr="006A0205">
        <w:rPr>
          <w:rFonts w:ascii="Times New Roman" w:hAnsi="Times New Roman" w:cs="Times New Roman"/>
          <w:b/>
        </w:rPr>
        <w:t>»</w:t>
      </w:r>
    </w:p>
    <w:p w:rsidR="0016682B" w:rsidRPr="006A0205" w:rsidRDefault="0016682B" w:rsidP="006A02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51EB" w:rsidRPr="006A0205" w:rsidRDefault="002D51EB" w:rsidP="006A02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 xml:space="preserve">Содержащаяся в настоящем документе информация раскрывается для целей надлежащего </w:t>
      </w:r>
      <w:r w:rsidR="00A137B6" w:rsidRPr="006A0205">
        <w:rPr>
          <w:rFonts w:ascii="Times New Roman" w:hAnsi="Times New Roman" w:cs="Times New Roman"/>
        </w:rPr>
        <w:t xml:space="preserve">исполнения </w:t>
      </w:r>
      <w:r w:rsidR="00D039A4" w:rsidRPr="00D039A4">
        <w:rPr>
          <w:rFonts w:ascii="Times New Roman" w:hAnsi="Times New Roman" w:cs="Times New Roman"/>
        </w:rPr>
        <w:t>ООО «РЕГИОН Траст»</w:t>
      </w:r>
      <w:r w:rsidR="00A27152" w:rsidRPr="006A0205">
        <w:rPr>
          <w:rFonts w:ascii="Times New Roman" w:hAnsi="Times New Roman" w:cs="Times New Roman"/>
        </w:rPr>
        <w:t xml:space="preserve"> (далее </w:t>
      </w:r>
      <w:r w:rsidR="0016682B" w:rsidRPr="006A0205">
        <w:rPr>
          <w:rFonts w:ascii="Times New Roman" w:hAnsi="Times New Roman" w:cs="Times New Roman"/>
        </w:rPr>
        <w:t xml:space="preserve">также </w:t>
      </w:r>
      <w:r w:rsidR="00A27152" w:rsidRPr="006A0205">
        <w:rPr>
          <w:rFonts w:ascii="Times New Roman" w:hAnsi="Times New Roman" w:cs="Times New Roman"/>
        </w:rPr>
        <w:t>– управляющий)</w:t>
      </w:r>
      <w:r w:rsidR="00A137B6" w:rsidRPr="006A0205">
        <w:rPr>
          <w:rFonts w:ascii="Times New Roman" w:hAnsi="Times New Roman" w:cs="Times New Roman"/>
        </w:rPr>
        <w:t xml:space="preserve"> требований Базового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управляющих, утвержденного Банком России (Протокол от 20.12.2018 N КФНП-39).</w:t>
      </w:r>
    </w:p>
    <w:p w:rsidR="0016682B" w:rsidRPr="006A0205" w:rsidRDefault="0016682B" w:rsidP="006A02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 xml:space="preserve">На основании договора доверительного управления </w:t>
      </w:r>
      <w:r w:rsidR="00D039A4">
        <w:rPr>
          <w:rFonts w:ascii="Times New Roman" w:hAnsi="Times New Roman" w:cs="Times New Roman"/>
        </w:rPr>
        <w:t>ООО «РЕГИОН Траст»</w:t>
      </w:r>
      <w:r w:rsidRPr="006A0205">
        <w:rPr>
          <w:rFonts w:ascii="Times New Roman" w:hAnsi="Times New Roman" w:cs="Times New Roman"/>
        </w:rPr>
        <w:t xml:space="preserve"> оказывает следующие финансовые услуги: доверительное управление ценными бумагами, денежными средствами, предназначенными для совершения сделок с ценными бумагами и (или) заключения договоров, являющихся производными финансовыми инструментами</w:t>
      </w:r>
      <w:r w:rsidR="006071B5" w:rsidRPr="006A0205">
        <w:rPr>
          <w:rFonts w:ascii="Times New Roman" w:hAnsi="Times New Roman" w:cs="Times New Roman"/>
        </w:rPr>
        <w:t xml:space="preserve"> (далее – финансовая услуга)</w:t>
      </w:r>
      <w:r w:rsidRPr="006A0205">
        <w:rPr>
          <w:rFonts w:ascii="Times New Roman" w:hAnsi="Times New Roman" w:cs="Times New Roman"/>
        </w:rPr>
        <w:t>. Дополнительные услуги (в том числе за дополнительную плату) управляющим не оказываются.</w:t>
      </w:r>
    </w:p>
    <w:p w:rsidR="0016682B" w:rsidRPr="006A0205" w:rsidRDefault="008A7F28" w:rsidP="006A02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 xml:space="preserve">Финансовая услуга оказывается </w:t>
      </w:r>
      <w:r w:rsidR="00D039A4" w:rsidRPr="00D039A4">
        <w:rPr>
          <w:rFonts w:ascii="Times New Roman" w:hAnsi="Times New Roman" w:cs="Times New Roman"/>
        </w:rPr>
        <w:t>Общество</w:t>
      </w:r>
      <w:r w:rsidR="00DB49CC">
        <w:rPr>
          <w:rFonts w:ascii="Times New Roman" w:hAnsi="Times New Roman" w:cs="Times New Roman"/>
        </w:rPr>
        <w:t>м</w:t>
      </w:r>
      <w:r w:rsidR="00D039A4" w:rsidRPr="00D039A4">
        <w:rPr>
          <w:rFonts w:ascii="Times New Roman" w:hAnsi="Times New Roman" w:cs="Times New Roman"/>
        </w:rPr>
        <w:t xml:space="preserve"> с ограниченной ответственностью «РЕГИОН Траст»</w:t>
      </w:r>
      <w:r w:rsidRPr="006A0205">
        <w:rPr>
          <w:rFonts w:ascii="Times New Roman" w:hAnsi="Times New Roman" w:cs="Times New Roman"/>
        </w:rPr>
        <w:t xml:space="preserve"> (</w:t>
      </w:r>
      <w:r w:rsidR="00D039A4">
        <w:rPr>
          <w:rFonts w:ascii="Times New Roman" w:hAnsi="Times New Roman" w:cs="Times New Roman"/>
        </w:rPr>
        <w:t>ООО «РЕГИОН Траст»</w:t>
      </w:r>
      <w:r w:rsidRPr="006A0205">
        <w:rPr>
          <w:rFonts w:ascii="Times New Roman" w:hAnsi="Times New Roman" w:cs="Times New Roman"/>
        </w:rPr>
        <w:t xml:space="preserve">, </w:t>
      </w:r>
      <w:r w:rsidR="00F76E4D" w:rsidRPr="00882882">
        <w:rPr>
          <w:rFonts w:ascii="Times New Roman" w:hAnsi="Times New Roman" w:cs="Times New Roman"/>
        </w:rPr>
        <w:t>123112</w:t>
      </w:r>
      <w:r w:rsidRPr="006A0205">
        <w:rPr>
          <w:rFonts w:ascii="Times New Roman" w:hAnsi="Times New Roman" w:cs="Times New Roman"/>
        </w:rPr>
        <w:t xml:space="preserve">, г. Москва, </w:t>
      </w:r>
      <w:r w:rsidR="00F76E4D" w:rsidRPr="00882882">
        <w:rPr>
          <w:rFonts w:ascii="Times New Roman" w:hAnsi="Times New Roman" w:cs="Times New Roman"/>
        </w:rPr>
        <w:t>1-</w:t>
      </w:r>
      <w:r w:rsidR="00F76E4D">
        <w:rPr>
          <w:rFonts w:ascii="Times New Roman" w:hAnsi="Times New Roman" w:cs="Times New Roman"/>
        </w:rPr>
        <w:t xml:space="preserve">й Красногвардейский </w:t>
      </w:r>
      <w:proofErr w:type="spellStart"/>
      <w:r w:rsidR="00F76E4D">
        <w:rPr>
          <w:rFonts w:ascii="Times New Roman" w:hAnsi="Times New Roman" w:cs="Times New Roman"/>
        </w:rPr>
        <w:t>пр</w:t>
      </w:r>
      <w:proofErr w:type="spellEnd"/>
      <w:r w:rsidR="00F76E4D">
        <w:rPr>
          <w:rFonts w:ascii="Times New Roman" w:hAnsi="Times New Roman" w:cs="Times New Roman"/>
        </w:rPr>
        <w:t>-д, д. 22, стр.1</w:t>
      </w:r>
      <w:r w:rsidRPr="006A0205">
        <w:rPr>
          <w:rFonts w:ascii="Times New Roman" w:hAnsi="Times New Roman" w:cs="Times New Roman"/>
        </w:rPr>
        <w:t>, этаж 1</w:t>
      </w:r>
      <w:r w:rsidR="00F76E4D">
        <w:rPr>
          <w:rFonts w:ascii="Times New Roman" w:hAnsi="Times New Roman" w:cs="Times New Roman"/>
        </w:rPr>
        <w:t>6</w:t>
      </w:r>
      <w:r w:rsidRPr="006A0205">
        <w:rPr>
          <w:rFonts w:ascii="Times New Roman" w:hAnsi="Times New Roman" w:cs="Times New Roman"/>
        </w:rPr>
        <w:t xml:space="preserve">, помещение </w:t>
      </w:r>
      <w:r w:rsidR="00F76E4D">
        <w:rPr>
          <w:rFonts w:ascii="Times New Roman" w:hAnsi="Times New Roman" w:cs="Times New Roman"/>
        </w:rPr>
        <w:t>А16</w:t>
      </w:r>
      <w:r w:rsidRPr="006A0205">
        <w:rPr>
          <w:rFonts w:ascii="Times New Roman" w:hAnsi="Times New Roman" w:cs="Times New Roman"/>
        </w:rPr>
        <w:t xml:space="preserve">, комната </w:t>
      </w:r>
      <w:r w:rsidR="00F76E4D">
        <w:rPr>
          <w:rFonts w:ascii="Times New Roman" w:hAnsi="Times New Roman" w:cs="Times New Roman"/>
        </w:rPr>
        <w:t>№3</w:t>
      </w:r>
      <w:r w:rsidRPr="006A0205">
        <w:rPr>
          <w:rFonts w:ascii="Times New Roman" w:hAnsi="Times New Roman" w:cs="Times New Roman"/>
        </w:rPr>
        <w:t xml:space="preserve">, </w:t>
      </w:r>
      <w:r w:rsidR="004D7C8C" w:rsidRPr="004D7C8C">
        <w:rPr>
          <w:rStyle w:val="a5"/>
          <w:rFonts w:ascii="Times New Roman" w:hAnsi="Times New Roman" w:cs="Times New Roman"/>
          <w:lang w:val="en-US"/>
        </w:rPr>
        <w:t>info</w:t>
      </w:r>
      <w:r w:rsidR="004D7C8C" w:rsidRPr="004D7C8C">
        <w:rPr>
          <w:rStyle w:val="a5"/>
          <w:rFonts w:ascii="Times New Roman" w:hAnsi="Times New Roman" w:cs="Times New Roman"/>
        </w:rPr>
        <w:t>@</w:t>
      </w:r>
      <w:r w:rsidR="004D7C8C" w:rsidRPr="004D7C8C">
        <w:rPr>
          <w:rStyle w:val="a5"/>
          <w:rFonts w:ascii="Times New Roman" w:hAnsi="Times New Roman" w:cs="Times New Roman"/>
          <w:lang w:val="en-US"/>
        </w:rPr>
        <w:t>trust</w:t>
      </w:r>
      <w:r w:rsidR="004D7C8C" w:rsidRPr="004D7C8C">
        <w:rPr>
          <w:rStyle w:val="a5"/>
          <w:rFonts w:ascii="Times New Roman" w:hAnsi="Times New Roman" w:cs="Times New Roman"/>
        </w:rPr>
        <w:t>-</w:t>
      </w:r>
      <w:r w:rsidR="004D7C8C" w:rsidRPr="004D7C8C">
        <w:rPr>
          <w:rStyle w:val="a5"/>
          <w:rFonts w:ascii="Times New Roman" w:hAnsi="Times New Roman" w:cs="Times New Roman"/>
          <w:lang w:val="en-US"/>
        </w:rPr>
        <w:t>region</w:t>
      </w:r>
      <w:r w:rsidR="004D7C8C" w:rsidRPr="004D7C8C">
        <w:rPr>
          <w:rStyle w:val="a5"/>
          <w:rFonts w:ascii="Times New Roman" w:hAnsi="Times New Roman" w:cs="Times New Roman"/>
        </w:rPr>
        <w:t>.</w:t>
      </w:r>
      <w:proofErr w:type="spellStart"/>
      <w:r w:rsidR="004D7C8C" w:rsidRPr="004D7C8C">
        <w:rPr>
          <w:rStyle w:val="a5"/>
          <w:rFonts w:ascii="Times New Roman" w:hAnsi="Times New Roman" w:cs="Times New Roman"/>
          <w:lang w:val="en-US"/>
        </w:rPr>
        <w:t>ru</w:t>
      </w:r>
      <w:proofErr w:type="spellEnd"/>
      <w:r w:rsidR="002D18A7">
        <w:fldChar w:fldCharType="begin"/>
      </w:r>
      <w:r w:rsidR="002D18A7">
        <w:instrText xml:space="preserve"> HYPERLINK </w:instrText>
      </w:r>
      <w:r w:rsidR="002D18A7">
        <w:fldChar w:fldCharType="end"/>
      </w:r>
      <w:r w:rsidRPr="006A0205">
        <w:rPr>
          <w:rFonts w:ascii="Times New Roman" w:hAnsi="Times New Roman" w:cs="Times New Roman"/>
        </w:rPr>
        <w:t xml:space="preserve">, (495) 777-29-64, </w:t>
      </w:r>
      <w:hyperlink r:id="rId6" w:history="1">
        <w:r w:rsidR="004D7C8C" w:rsidRPr="004D7C8C">
          <w:rPr>
            <w:rStyle w:val="a5"/>
            <w:rFonts w:ascii="Times New Roman" w:hAnsi="Times New Roman" w:cs="Times New Roman"/>
            <w:lang w:val="en-US"/>
          </w:rPr>
          <w:t>http</w:t>
        </w:r>
        <w:r w:rsidR="004D7C8C" w:rsidRPr="002D18A7">
          <w:rPr>
            <w:rStyle w:val="a5"/>
            <w:rFonts w:ascii="Times New Roman" w:hAnsi="Times New Roman" w:cs="Times New Roman"/>
          </w:rPr>
          <w:t>://</w:t>
        </w:r>
        <w:r w:rsidR="004D7C8C" w:rsidRPr="004D7C8C">
          <w:rPr>
            <w:rStyle w:val="a5"/>
            <w:rFonts w:ascii="Times New Roman" w:hAnsi="Times New Roman" w:cs="Times New Roman"/>
            <w:lang w:val="en-US"/>
          </w:rPr>
          <w:t>trust</w:t>
        </w:r>
        <w:r w:rsidR="004D7C8C" w:rsidRPr="002D18A7">
          <w:rPr>
            <w:rStyle w:val="a5"/>
            <w:rFonts w:ascii="Times New Roman" w:hAnsi="Times New Roman" w:cs="Times New Roman"/>
          </w:rPr>
          <w:t>-</w:t>
        </w:r>
        <w:r w:rsidR="004D7C8C" w:rsidRPr="004D7C8C">
          <w:rPr>
            <w:rStyle w:val="a5"/>
            <w:rFonts w:ascii="Times New Roman" w:hAnsi="Times New Roman" w:cs="Times New Roman"/>
            <w:lang w:val="en-US"/>
          </w:rPr>
          <w:t>region</w:t>
        </w:r>
        <w:r w:rsidR="004D7C8C" w:rsidRPr="002D18A7">
          <w:rPr>
            <w:rStyle w:val="a5"/>
            <w:rFonts w:ascii="Times New Roman" w:hAnsi="Times New Roman" w:cs="Times New Roman"/>
          </w:rPr>
          <w:t>.</w:t>
        </w:r>
        <w:r w:rsidR="004D7C8C" w:rsidRPr="004D7C8C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6A0205">
        <w:rPr>
          <w:rFonts w:ascii="Times New Roman" w:hAnsi="Times New Roman" w:cs="Times New Roman"/>
        </w:rPr>
        <w:t xml:space="preserve">, лицензия профессионального участника рынка ценных бумаг на осуществление деятельности по управлению ценными бумагами № </w:t>
      </w:r>
      <w:r w:rsidR="00FF3B22">
        <w:rPr>
          <w:rFonts w:ascii="Times New Roman" w:hAnsi="Times New Roman"/>
        </w:rPr>
        <w:t>045</w:t>
      </w:r>
      <w:r w:rsidR="00FF3B22" w:rsidRPr="00F95D7C">
        <w:rPr>
          <w:rFonts w:ascii="Times New Roman" w:hAnsi="Times New Roman"/>
        </w:rPr>
        <w:t>-</w:t>
      </w:r>
      <w:r w:rsidR="001045DC" w:rsidRPr="001045DC">
        <w:rPr>
          <w:rFonts w:ascii="Times New Roman" w:hAnsi="Times New Roman"/>
        </w:rPr>
        <w:t>08118</w:t>
      </w:r>
      <w:r w:rsidR="00FF3B22" w:rsidRPr="00F95D7C">
        <w:rPr>
          <w:rFonts w:ascii="Times New Roman" w:hAnsi="Times New Roman"/>
        </w:rPr>
        <w:t>-001000</w:t>
      </w:r>
      <w:r w:rsidRPr="006A0205">
        <w:rPr>
          <w:rFonts w:ascii="Times New Roman" w:hAnsi="Times New Roman" w:cs="Times New Roman"/>
        </w:rPr>
        <w:t xml:space="preserve"> от </w:t>
      </w:r>
      <w:r w:rsidR="001045DC" w:rsidRPr="001045DC">
        <w:rPr>
          <w:rFonts w:ascii="Times New Roman" w:hAnsi="Times New Roman" w:cs="Times New Roman"/>
        </w:rPr>
        <w:t xml:space="preserve">16.11.2004 </w:t>
      </w:r>
      <w:r w:rsidRPr="006A0205">
        <w:rPr>
          <w:rFonts w:ascii="Times New Roman" w:hAnsi="Times New Roman" w:cs="Times New Roman"/>
        </w:rPr>
        <w:t>года, без ограничения срока действия</w:t>
      </w:r>
      <w:r w:rsidR="0016682B" w:rsidRPr="006A0205">
        <w:rPr>
          <w:rFonts w:ascii="Times New Roman" w:hAnsi="Times New Roman" w:cs="Times New Roman"/>
        </w:rPr>
        <w:t xml:space="preserve">, выдана Федеральной </w:t>
      </w:r>
      <w:r w:rsidR="00FF3B22">
        <w:rPr>
          <w:rFonts w:ascii="Times New Roman" w:hAnsi="Times New Roman" w:cs="Times New Roman"/>
        </w:rPr>
        <w:t>службой по финансовым рынкам</w:t>
      </w:r>
      <w:r w:rsidR="0016682B" w:rsidRPr="006A0205">
        <w:rPr>
          <w:rFonts w:ascii="Times New Roman" w:hAnsi="Times New Roman" w:cs="Times New Roman"/>
        </w:rPr>
        <w:t xml:space="preserve"> (</w:t>
      </w:r>
      <w:r w:rsidR="006A5D9B" w:rsidRPr="006A0205">
        <w:rPr>
          <w:rFonts w:ascii="Times New Roman" w:hAnsi="Times New Roman" w:cs="Times New Roman"/>
        </w:rPr>
        <w:t>упразднена</w:t>
      </w:r>
      <w:r w:rsidR="006A5D9B">
        <w:rPr>
          <w:rFonts w:ascii="Times New Roman" w:hAnsi="Times New Roman" w:cs="Times New Roman"/>
        </w:rPr>
        <w:t xml:space="preserve">, в настоящее время полномочия возложены на </w:t>
      </w:r>
      <w:r w:rsidR="006A5D9B" w:rsidRPr="006A0205">
        <w:rPr>
          <w:rFonts w:ascii="Times New Roman" w:hAnsi="Times New Roman" w:cs="Times New Roman"/>
        </w:rPr>
        <w:t>Центральный банк Российской Федерации (Банк России</w:t>
      </w:r>
      <w:r w:rsidR="006A5D9B">
        <w:rPr>
          <w:rFonts w:ascii="Times New Roman" w:hAnsi="Times New Roman" w:cs="Times New Roman"/>
        </w:rPr>
        <w:t xml:space="preserve">), </w:t>
      </w:r>
      <w:r w:rsidR="006A5D9B" w:rsidRPr="006A0205">
        <w:rPr>
          <w:rFonts w:ascii="Times New Roman" w:hAnsi="Times New Roman" w:cs="Times New Roman"/>
        </w:rPr>
        <w:t xml:space="preserve">г. Москва, ул. </w:t>
      </w:r>
      <w:proofErr w:type="spellStart"/>
      <w:r w:rsidR="006A5D9B" w:rsidRPr="006A0205">
        <w:rPr>
          <w:rFonts w:ascii="Times New Roman" w:hAnsi="Times New Roman" w:cs="Times New Roman"/>
        </w:rPr>
        <w:t>Неглинная</w:t>
      </w:r>
      <w:proofErr w:type="spellEnd"/>
      <w:r w:rsidR="006A5D9B" w:rsidRPr="006A0205">
        <w:rPr>
          <w:rFonts w:ascii="Times New Roman" w:hAnsi="Times New Roman" w:cs="Times New Roman"/>
        </w:rPr>
        <w:t>, 12</w:t>
      </w:r>
      <w:r w:rsidR="006A5D9B">
        <w:rPr>
          <w:rFonts w:ascii="Times New Roman" w:hAnsi="Times New Roman" w:cs="Times New Roman"/>
        </w:rPr>
        <w:t xml:space="preserve">, </w:t>
      </w:r>
      <w:r w:rsidR="000D42A8" w:rsidRPr="000D42A8">
        <w:rPr>
          <w:rFonts w:ascii="Times New Roman" w:hAnsi="Times New Roman" w:cs="Times New Roman"/>
        </w:rPr>
        <w:t>тел.: 300 (бесплатно для звонков с мобильных телефонов), 8 800 300 3000 (бесплатно для звонков из регионов России), +7 499 300 3000 (в со</w:t>
      </w:r>
      <w:r w:rsidR="00840DDA">
        <w:rPr>
          <w:rFonts w:ascii="Times New Roman" w:hAnsi="Times New Roman" w:cs="Times New Roman"/>
        </w:rPr>
        <w:t>ответствии с тарифами оператора</w:t>
      </w:r>
      <w:r w:rsidR="0016682B" w:rsidRPr="006A0205">
        <w:rPr>
          <w:rFonts w:ascii="Times New Roman" w:hAnsi="Times New Roman" w:cs="Times New Roman"/>
        </w:rPr>
        <w:t>), является членом Национальной ассоциации участников фондового рынка (НАУФОР, www.naufor.ru).</w:t>
      </w:r>
    </w:p>
    <w:p w:rsidR="0016682B" w:rsidRPr="006A0205" w:rsidRDefault="0016682B" w:rsidP="006A02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>При оказании услуг на основании договора доверительного управления управляющий руководствуется следующими стандартами НАУФОР, регламентирующими защиту прав и интересов получателей финансовых услуг:</w:t>
      </w:r>
    </w:p>
    <w:p w:rsidR="0016682B" w:rsidRPr="006A0205" w:rsidRDefault="0016682B" w:rsidP="006A02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>- «Информирование клиента о рисках»;</w:t>
      </w:r>
    </w:p>
    <w:p w:rsidR="0016682B" w:rsidRPr="006A0205" w:rsidRDefault="0016682B" w:rsidP="006A02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>- «Предотвращение конфликта интересов»;</w:t>
      </w:r>
    </w:p>
    <w:p w:rsidR="0016682B" w:rsidRDefault="00EA2F19" w:rsidP="006A02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«Отчетность перед клиентом»</w:t>
      </w:r>
      <w:r w:rsidR="00931CF2">
        <w:rPr>
          <w:rFonts w:ascii="Times New Roman" w:hAnsi="Times New Roman" w:cs="Times New Roman"/>
        </w:rPr>
        <w:t>.</w:t>
      </w:r>
    </w:p>
    <w:p w:rsidR="0016682B" w:rsidRPr="006A0205" w:rsidRDefault="0016682B" w:rsidP="006A02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 xml:space="preserve">Полномочия по контролю и надзору за деятельностью управляющего осуществляет Центральный банк Российской Федерации (Банк России, 107016, Москва, ул. Неглинная, д. 12, </w:t>
      </w:r>
      <w:r w:rsidR="00395C77">
        <w:rPr>
          <w:rFonts w:ascii="Times New Roman" w:hAnsi="Times New Roman" w:cs="Times New Roman"/>
        </w:rPr>
        <w:t xml:space="preserve">тел.: </w:t>
      </w:r>
      <w:r w:rsidR="00395C77" w:rsidRPr="000409D3">
        <w:rPr>
          <w:rFonts w:ascii="Times New Roman" w:hAnsi="Times New Roman" w:cs="Times New Roman"/>
        </w:rPr>
        <w:t>300</w:t>
      </w:r>
      <w:r w:rsidR="00395C77" w:rsidRPr="006A0205">
        <w:rPr>
          <w:rFonts w:ascii="Times New Roman" w:hAnsi="Times New Roman" w:cs="Times New Roman"/>
        </w:rPr>
        <w:t xml:space="preserve"> </w:t>
      </w:r>
      <w:r w:rsidR="00395C77">
        <w:rPr>
          <w:rFonts w:ascii="Times New Roman" w:hAnsi="Times New Roman" w:cs="Times New Roman"/>
        </w:rPr>
        <w:t xml:space="preserve">(бесплатно для звонков с мобильных телефонов), 8 800 300 3000 (бесплатно для звонков из регионов России), +7 </w:t>
      </w:r>
      <w:r w:rsidR="00395C77" w:rsidRPr="006A0205">
        <w:rPr>
          <w:rFonts w:ascii="Times New Roman" w:hAnsi="Times New Roman" w:cs="Times New Roman"/>
        </w:rPr>
        <w:t>499 300</w:t>
      </w:r>
      <w:r w:rsidR="00395C77">
        <w:rPr>
          <w:rFonts w:ascii="Times New Roman" w:hAnsi="Times New Roman" w:cs="Times New Roman"/>
        </w:rPr>
        <w:t xml:space="preserve"> </w:t>
      </w:r>
      <w:r w:rsidR="00395C77" w:rsidRPr="006A0205">
        <w:rPr>
          <w:rFonts w:ascii="Times New Roman" w:hAnsi="Times New Roman" w:cs="Times New Roman"/>
        </w:rPr>
        <w:t>3000</w:t>
      </w:r>
      <w:r w:rsidR="00395C77">
        <w:rPr>
          <w:rFonts w:ascii="Times New Roman" w:hAnsi="Times New Roman" w:cs="Times New Roman"/>
        </w:rPr>
        <w:t xml:space="preserve"> (в соответствии с тарифами оператора</w:t>
      </w:r>
      <w:r w:rsidR="00395C77" w:rsidRPr="006A0205">
        <w:rPr>
          <w:rFonts w:ascii="Times New Roman" w:hAnsi="Times New Roman" w:cs="Times New Roman"/>
        </w:rPr>
        <w:t>)</w:t>
      </w:r>
      <w:r w:rsidRPr="006A0205">
        <w:rPr>
          <w:rFonts w:ascii="Times New Roman" w:hAnsi="Times New Roman" w:cs="Times New Roman"/>
        </w:rPr>
        <w:t>.</w:t>
      </w:r>
    </w:p>
    <w:p w:rsidR="0016682B" w:rsidRPr="006A0205" w:rsidRDefault="0016682B" w:rsidP="006A02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>Для получения финансовой услуги получатель финансовых услуг должен обратиться к управляющему и предоставить документы, перечень которых установлен в договоре доверительного управления.</w:t>
      </w:r>
    </w:p>
    <w:p w:rsidR="0016682B" w:rsidRPr="006A0205" w:rsidRDefault="0016682B" w:rsidP="0016682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>Обращения и жалобы в отношении финансовых услуг, оказываемых управляющим на основании договора доверительного управления, можно направлять следующим образом:</w:t>
      </w:r>
    </w:p>
    <w:p w:rsidR="0016682B" w:rsidRPr="006A0205" w:rsidRDefault="0016682B" w:rsidP="0016682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>- управляющему по адресу его места нахождения при личном обращении, Почтой России, курьерской почтой либо нарочным (персональной доставкой);</w:t>
      </w:r>
    </w:p>
    <w:p w:rsidR="0016682B" w:rsidRPr="006A0205" w:rsidRDefault="0016682B" w:rsidP="0016682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 xml:space="preserve">- в НАУФОР по адресу </w:t>
      </w:r>
      <w:r w:rsidR="00EA2F19">
        <w:rPr>
          <w:rFonts w:ascii="Times New Roman" w:hAnsi="Times New Roman" w:cs="Times New Roman"/>
        </w:rPr>
        <w:t xml:space="preserve">г. </w:t>
      </w:r>
      <w:r w:rsidR="00EA2F19" w:rsidRPr="008E16A1">
        <w:rPr>
          <w:rFonts w:ascii="Times New Roman" w:hAnsi="Times New Roman" w:cs="Times New Roman"/>
        </w:rPr>
        <w:t xml:space="preserve">Москва, 1-й </w:t>
      </w:r>
      <w:proofErr w:type="spellStart"/>
      <w:r w:rsidR="00EA2F19" w:rsidRPr="008E16A1">
        <w:rPr>
          <w:rFonts w:ascii="Times New Roman" w:hAnsi="Times New Roman" w:cs="Times New Roman"/>
        </w:rPr>
        <w:t>Коптельский</w:t>
      </w:r>
      <w:proofErr w:type="spellEnd"/>
      <w:r w:rsidR="00EA2F19" w:rsidRPr="008E16A1">
        <w:rPr>
          <w:rFonts w:ascii="Times New Roman" w:hAnsi="Times New Roman" w:cs="Times New Roman"/>
        </w:rPr>
        <w:t xml:space="preserve"> пер., д.18 стр.1</w:t>
      </w:r>
      <w:r w:rsidR="00EA2F19" w:rsidRPr="006A0205" w:rsidDel="00EA2F19">
        <w:rPr>
          <w:rFonts w:ascii="Times New Roman" w:hAnsi="Times New Roman" w:cs="Times New Roman"/>
        </w:rPr>
        <w:t xml:space="preserve"> </w:t>
      </w:r>
      <w:r w:rsidRPr="006A0205">
        <w:rPr>
          <w:rFonts w:ascii="Times New Roman" w:hAnsi="Times New Roman" w:cs="Times New Roman"/>
        </w:rPr>
        <w:t>в порядке, установленном Положением о порядке рассмотрения обращений физических и юридич</w:t>
      </w:r>
      <w:bookmarkStart w:id="0" w:name="_GoBack"/>
      <w:bookmarkEnd w:id="0"/>
      <w:r w:rsidRPr="006A0205">
        <w:rPr>
          <w:rFonts w:ascii="Times New Roman" w:hAnsi="Times New Roman" w:cs="Times New Roman"/>
        </w:rPr>
        <w:t>еских лиц Национальной ассоциацией участников фондового рынка;</w:t>
      </w:r>
    </w:p>
    <w:p w:rsidR="0016682B" w:rsidRPr="006A0205" w:rsidRDefault="0016682B" w:rsidP="006A02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 xml:space="preserve">- в Банк России посредством почтовой отправки по адресу г. Москва, ул. Неглинная, 12 либо при личном обращении в Общественную приемную Банка России по адресу г. Москва, </w:t>
      </w:r>
      <w:proofErr w:type="spellStart"/>
      <w:r w:rsidRPr="006A0205">
        <w:rPr>
          <w:rFonts w:ascii="Times New Roman" w:hAnsi="Times New Roman" w:cs="Times New Roman"/>
        </w:rPr>
        <w:t>Сандуновский</w:t>
      </w:r>
      <w:proofErr w:type="spellEnd"/>
      <w:r w:rsidRPr="006A0205">
        <w:rPr>
          <w:rFonts w:ascii="Times New Roman" w:hAnsi="Times New Roman" w:cs="Times New Roman"/>
        </w:rPr>
        <w:t xml:space="preserve"> пер., д. 3, стр. 1 либо в сети «Интернет» через Интернет-приемную Банка России на сайте </w:t>
      </w:r>
      <w:hyperlink r:id="rId7" w:history="1">
        <w:r w:rsidR="006071B5" w:rsidRPr="006A0205">
          <w:rPr>
            <w:rStyle w:val="a5"/>
            <w:rFonts w:ascii="Times New Roman" w:hAnsi="Times New Roman" w:cs="Times New Roman"/>
          </w:rPr>
          <w:t>www.cbr.ru</w:t>
        </w:r>
      </w:hyperlink>
      <w:r w:rsidRPr="006A0205">
        <w:rPr>
          <w:rFonts w:ascii="Times New Roman" w:hAnsi="Times New Roman" w:cs="Times New Roman"/>
        </w:rPr>
        <w:t>.</w:t>
      </w:r>
    </w:p>
    <w:p w:rsidR="006071B5" w:rsidRPr="006A0205" w:rsidRDefault="006071B5" w:rsidP="00607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>Законодательством и договором доверительного управления предусмотрены следующие способы защиты прав получателя финансовых услуг:</w:t>
      </w:r>
    </w:p>
    <w:p w:rsidR="006071B5" w:rsidRPr="006A0205" w:rsidRDefault="006071B5" w:rsidP="00607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>- досудебное урегулирование спора путем направления претензии (рассматривается в течение 15 дней);</w:t>
      </w:r>
    </w:p>
    <w:p w:rsidR="006071B5" w:rsidRPr="006A0205" w:rsidRDefault="006071B5" w:rsidP="006A02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0205">
        <w:rPr>
          <w:rFonts w:ascii="Times New Roman" w:hAnsi="Times New Roman" w:cs="Times New Roman"/>
        </w:rPr>
        <w:t>- урегулирование спора путем обращения в суд (если спор не разрешен в претензионном порядке).</w:t>
      </w:r>
    </w:p>
    <w:p w:rsidR="006071B5" w:rsidRPr="006A0205" w:rsidRDefault="001C59FD" w:rsidP="00607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6071B5" w:rsidRPr="006A0205">
        <w:rPr>
          <w:rFonts w:ascii="Times New Roman" w:hAnsi="Times New Roman" w:cs="Times New Roman"/>
        </w:rPr>
        <w:t xml:space="preserve">несение изменений в договор </w:t>
      </w:r>
      <w:r w:rsidRPr="006A0205">
        <w:rPr>
          <w:rFonts w:ascii="Times New Roman" w:hAnsi="Times New Roman" w:cs="Times New Roman"/>
        </w:rPr>
        <w:t xml:space="preserve">доверительного управления </w:t>
      </w:r>
      <w:r w:rsidR="006071B5" w:rsidRPr="006A0205">
        <w:rPr>
          <w:rFonts w:ascii="Times New Roman" w:hAnsi="Times New Roman" w:cs="Times New Roman"/>
        </w:rPr>
        <w:t>осуществляется путем составления двустороннего соглашения между управляющим и получателем финансовых услуг.</w:t>
      </w:r>
    </w:p>
    <w:p w:rsidR="002D51EB" w:rsidRPr="006A0205" w:rsidRDefault="006071B5" w:rsidP="006A0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205">
        <w:rPr>
          <w:rFonts w:ascii="Times New Roman" w:hAnsi="Times New Roman" w:cs="Times New Roman"/>
        </w:rPr>
        <w:lastRenderedPageBreak/>
        <w:t>Внутренние документы управляющего, ссылка на которые содержится в договоре доверительного управления, подлежат раскрытию на сайте управляющего и могут быть изменены управляющим в одностороннем порядке.</w:t>
      </w:r>
    </w:p>
    <w:sectPr w:rsidR="002D51EB" w:rsidRPr="006A0205" w:rsidSect="002D51E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454B"/>
    <w:multiLevelType w:val="multilevel"/>
    <w:tmpl w:val="6BB6C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8D7ACF"/>
    <w:multiLevelType w:val="multilevel"/>
    <w:tmpl w:val="6BB6C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09C44BD"/>
    <w:multiLevelType w:val="multilevel"/>
    <w:tmpl w:val="8AB23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EB"/>
    <w:rsid w:val="00053C32"/>
    <w:rsid w:val="00064EFD"/>
    <w:rsid w:val="000D42A8"/>
    <w:rsid w:val="000E7B14"/>
    <w:rsid w:val="001045DC"/>
    <w:rsid w:val="001516E0"/>
    <w:rsid w:val="00153A3A"/>
    <w:rsid w:val="0016682B"/>
    <w:rsid w:val="001A6FDC"/>
    <w:rsid w:val="001C59FD"/>
    <w:rsid w:val="002D18A7"/>
    <w:rsid w:val="002D51EB"/>
    <w:rsid w:val="0030716A"/>
    <w:rsid w:val="003274A1"/>
    <w:rsid w:val="00395C77"/>
    <w:rsid w:val="003F7FBB"/>
    <w:rsid w:val="00457D63"/>
    <w:rsid w:val="00494667"/>
    <w:rsid w:val="004D7C8C"/>
    <w:rsid w:val="00522BD6"/>
    <w:rsid w:val="00545F23"/>
    <w:rsid w:val="005F4599"/>
    <w:rsid w:val="006071B5"/>
    <w:rsid w:val="00621D27"/>
    <w:rsid w:val="006A0205"/>
    <w:rsid w:val="006A5D9B"/>
    <w:rsid w:val="006D5F89"/>
    <w:rsid w:val="006F77CE"/>
    <w:rsid w:val="0077013B"/>
    <w:rsid w:val="007E3B2B"/>
    <w:rsid w:val="00840DDA"/>
    <w:rsid w:val="008417D2"/>
    <w:rsid w:val="00882882"/>
    <w:rsid w:val="008A7F28"/>
    <w:rsid w:val="008C3472"/>
    <w:rsid w:val="00931CF2"/>
    <w:rsid w:val="009F16BF"/>
    <w:rsid w:val="00A137B6"/>
    <w:rsid w:val="00A26E3E"/>
    <w:rsid w:val="00A27152"/>
    <w:rsid w:val="00A4076B"/>
    <w:rsid w:val="00A925B9"/>
    <w:rsid w:val="00AE1A43"/>
    <w:rsid w:val="00B20023"/>
    <w:rsid w:val="00BD4CC6"/>
    <w:rsid w:val="00C00D71"/>
    <w:rsid w:val="00C74F8C"/>
    <w:rsid w:val="00CB62A8"/>
    <w:rsid w:val="00D039A4"/>
    <w:rsid w:val="00D2785A"/>
    <w:rsid w:val="00DB49CC"/>
    <w:rsid w:val="00DF5476"/>
    <w:rsid w:val="00E85194"/>
    <w:rsid w:val="00EA2F19"/>
    <w:rsid w:val="00EC2EE9"/>
    <w:rsid w:val="00F06421"/>
    <w:rsid w:val="00F76E4D"/>
    <w:rsid w:val="00FD2221"/>
    <w:rsid w:val="00FE11E8"/>
    <w:rsid w:val="00FF09FF"/>
    <w:rsid w:val="00FF3B22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EF6BF-AA0E-4CEA-8B2D-C5D08C2D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A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716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7CE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74F8C"/>
    <w:rPr>
      <w:color w:val="800080" w:themeColor="followedHyperlink"/>
      <w:u w:val="single"/>
    </w:rPr>
  </w:style>
  <w:style w:type="paragraph" w:customStyle="1" w:styleId="a9">
    <w:name w:val="Знак Знак Знак Знак Знак Знак"/>
    <w:basedOn w:val="a"/>
    <w:rsid w:val="00E85194"/>
    <w:pPr>
      <w:tabs>
        <w:tab w:val="num" w:pos="360"/>
      </w:tabs>
      <w:spacing w:after="160" w:line="240" w:lineRule="exact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rust-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7739-7EBE-4133-BAAF-8331C781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Френкель Дмитрий Михайлович</dc:creator>
  <cp:lastModifiedBy>Двенадцатова Мария Ивановна</cp:lastModifiedBy>
  <cp:revision>2</cp:revision>
  <cp:lastPrinted>2019-11-28T14:57:00Z</cp:lastPrinted>
  <dcterms:created xsi:type="dcterms:W3CDTF">2022-02-28T11:57:00Z</dcterms:created>
  <dcterms:modified xsi:type="dcterms:W3CDTF">2022-02-28T11:57:00Z</dcterms:modified>
</cp:coreProperties>
</file>